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9" w:type="dxa"/>
        <w:tblInd w:w="18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3"/>
        <w:gridCol w:w="236"/>
        <w:gridCol w:w="8630"/>
      </w:tblGrid>
      <w:tr w:rsidR="00384787" w14:paraId="3967CAA0" w14:textId="77777777">
        <w:trPr>
          <w:trHeight w:val="317"/>
        </w:trPr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F8B0B" w14:textId="77777777" w:rsidR="00384787" w:rsidRDefault="003847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35DC12" w14:textId="77777777" w:rsidR="00384787" w:rsidRDefault="003847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40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948656D" w14:textId="77777777" w:rsidR="00384787" w:rsidRDefault="00860771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34"/>
              </w:rPr>
              <w:t>STAROSTWO POWIATOWE W WOŁOMINIE</w:t>
            </w:r>
          </w:p>
        </w:tc>
      </w:tr>
      <w:tr w:rsidR="00384787" w14:paraId="338F7C13" w14:textId="77777777">
        <w:trPr>
          <w:trHeight w:val="448"/>
        </w:trPr>
        <w:tc>
          <w:tcPr>
            <w:tcW w:w="3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DD52402" w14:textId="77777777" w:rsidR="00384787" w:rsidRDefault="003847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4D34967" w14:textId="77777777" w:rsidR="00384787" w:rsidRDefault="003847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B3C4BE" w14:textId="77777777" w:rsidR="00384787" w:rsidRDefault="00384787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2297B095" w14:textId="77777777" w:rsidR="00384787" w:rsidRDefault="00860771">
      <w:pPr>
        <w:spacing w:after="67" w:line="265" w:lineRule="auto"/>
        <w:ind w:left="10" w:right="67" w:hanging="10"/>
        <w:jc w:val="right"/>
      </w:pPr>
      <w:r>
        <w:t>Wołomin, dnia 28 lipca 2021 r.</w:t>
      </w:r>
    </w:p>
    <w:p w14:paraId="305E0924" w14:textId="77777777" w:rsidR="00384787" w:rsidRDefault="00860771">
      <w:pPr>
        <w:spacing w:after="1168"/>
        <w:ind w:left="101" w:right="0" w:firstLine="0"/>
      </w:pPr>
      <w:r>
        <w:t>WGG.683.1.517.2020.JZ</w:t>
      </w:r>
    </w:p>
    <w:p w14:paraId="229168B8" w14:textId="77777777" w:rsidR="00384787" w:rsidRDefault="00860771">
      <w:pPr>
        <w:pStyle w:val="Nagwek1"/>
      </w:pPr>
      <w:r>
        <w:t>OBWIESZCZENIE</w:t>
      </w:r>
    </w:p>
    <w:p w14:paraId="3F6B2EFD" w14:textId="77777777" w:rsidR="00384787" w:rsidRDefault="00860771">
      <w:pPr>
        <w:ind w:left="-1" w:right="91"/>
      </w:pPr>
      <w:r>
        <w:t>Działając na podstawie art. 61 S 4 i art. 49 S 1 ustawy z dnia 14 czerwca 1960 r. Kodeks postępowania administracyjnego (Dz.U. z 2021 r. poz. 735) dalej KPA w zw. z art. 23 ustawy z dnia 10 kwietnia 2003 r. o szczególnych zasadach przygotowania i realizacj</w:t>
      </w:r>
      <w:r>
        <w:t>i inwestycji w zakresie dróg publicznych (Dz.U. z 2020 r. poz. 1363 ze zm.) - dalej ZRID oraz w zw. z art. 113 ust. 7 ustawy z dnia 21 sierpnia 1997 r. o gospodarce nieruchomościami</w:t>
      </w:r>
    </w:p>
    <w:p w14:paraId="0DF67914" w14:textId="77777777" w:rsidR="00384787" w:rsidRDefault="00860771">
      <w:pPr>
        <w:spacing w:line="259" w:lineRule="auto"/>
        <w:ind w:left="-1" w:right="0" w:firstLine="0"/>
      </w:pPr>
      <w:r>
        <w:t>(Dz.U. z 2020 r. poz. 1990 ze zm.) - dalej UGN</w:t>
      </w:r>
    </w:p>
    <w:p w14:paraId="438FAD96" w14:textId="77777777" w:rsidR="00384787" w:rsidRDefault="00860771">
      <w:pPr>
        <w:pStyle w:val="Nagwek2"/>
      </w:pPr>
      <w:r>
        <w:t>zawiadamiam,</w:t>
      </w:r>
    </w:p>
    <w:p w14:paraId="7A032B9B" w14:textId="77777777" w:rsidR="00384787" w:rsidRDefault="00860771">
      <w:pPr>
        <w:spacing w:after="104"/>
        <w:ind w:left="-1" w:right="101" w:firstLine="19"/>
      </w:pPr>
      <w:r>
        <w:t>że zostało wsz</w:t>
      </w:r>
      <w:r>
        <w:t>częte z urzędu postępowanie administracyjne w sprawie ustalenia wysokości odszkodowania za nieruchomość, która z mocy prawa stała się własnością Gminy Klembów, objętą decyzją Nr 10pz]2018 z dnia 20 marca 2018 r., znak: WAB.6740.14.72.2017 0 zezwoleniu na r</w:t>
      </w:r>
      <w:r>
        <w:t>ealizację inwestycji drogowej pod nazwą: Rozbudowa drogi gminnej- ul. Wiśniowej na odcinku od skrzyżowania z ul. Prymasa Tysiąclecia do ul. Brzozowej w zakresie budowy chodnika w miejscowości Pasek, gm. Klembów, oznaczoną w operacie ewidencji gruntów i bud</w:t>
      </w:r>
      <w:r>
        <w:t>ynków, jako działka ewidencyjna nr 280/3 obrębu 0010, Pasek, gmina Klembów, o powierzchni 60 m</w:t>
      </w:r>
      <w:r>
        <w:rPr>
          <w:vertAlign w:val="superscript"/>
        </w:rPr>
        <w:t xml:space="preserve">2 </w:t>
      </w:r>
      <w:r>
        <w:t>.</w:t>
      </w:r>
    </w:p>
    <w:p w14:paraId="66ACCA86" w14:textId="77777777" w:rsidR="00384787" w:rsidRDefault="00860771">
      <w:pPr>
        <w:spacing w:after="136"/>
        <w:ind w:left="-1" w:right="125"/>
      </w:pPr>
      <w:r>
        <w:t xml:space="preserve">Jednocześnie zawiadamiam, że został zebrany materiał </w:t>
      </w:r>
      <w:proofErr w:type="spellStart"/>
      <w:r>
        <w:t>dowodowyw</w:t>
      </w:r>
      <w:proofErr w:type="spellEnd"/>
      <w:r>
        <w:t xml:space="preserve"> sprawie, a w szczególności operat szacunkowy sporządzony przez rzeczoznawcę majątkowego, stanowiący podstawę ustalenia wysokości odszkodowania.</w:t>
      </w:r>
    </w:p>
    <w:p w14:paraId="0DE26235" w14:textId="77777777" w:rsidR="00384787" w:rsidRDefault="00860771">
      <w:pPr>
        <w:spacing w:after="140"/>
        <w:ind w:left="-1" w:right="0"/>
      </w:pPr>
      <w:r>
        <w:t>Postępowanie wyjaśniające wykazało, dotychczasowy</w:t>
      </w:r>
      <w:r>
        <w:t xml:space="preserve"> </w:t>
      </w:r>
      <w:proofErr w:type="spellStart"/>
      <w:r>
        <w:t>wpółwłaściciel</w:t>
      </w:r>
      <w:proofErr w:type="spellEnd"/>
      <w:r>
        <w:t xml:space="preserve"> ww. nieruchomości zmarł.</w:t>
      </w:r>
    </w:p>
    <w:p w14:paraId="40DE3178" w14:textId="77777777" w:rsidR="00384787" w:rsidRDefault="00860771">
      <w:pPr>
        <w:ind w:left="-1" w:right="125"/>
      </w:pPr>
      <w:r>
        <w:t>W związku z powyższym wzywa się osoby, którym przysługują prawa rzeczowe do przedmiotowej nieruchomości, do zgłoszenia się w Starostwie Powiatowym w Wołominie Wydział Geodezji i Kartografii, ul. Powstańców 8/10, 05-</w:t>
      </w:r>
      <w:r>
        <w:t>200 Wołomin w celu udokumentowania swoich praw. W przypadku niezgłoszenia się ww. osób ustalone odszkodowania, zostanie przekazane do depozytu sądowego.</w:t>
      </w:r>
    </w:p>
    <w:p w14:paraId="271C947F" w14:textId="77777777" w:rsidR="00384787" w:rsidRDefault="00860771">
      <w:pPr>
        <w:spacing w:after="306" w:line="259" w:lineRule="auto"/>
        <w:ind w:left="339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54A0E0" wp14:editId="39AC7376">
                <wp:extent cx="3785616" cy="12195"/>
                <wp:effectExtent l="0" t="0" r="0" b="0"/>
                <wp:docPr id="6180" name="Group 6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5616" cy="12195"/>
                          <a:chOff x="0" y="0"/>
                          <a:chExt cx="3785616" cy="12195"/>
                        </a:xfrm>
                      </wpg:grpSpPr>
                      <wps:wsp>
                        <wps:cNvPr id="6179" name="Shape 6179"/>
                        <wps:cNvSpPr/>
                        <wps:spPr>
                          <a:xfrm>
                            <a:off x="0" y="0"/>
                            <a:ext cx="378561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5616" h="12195">
                                <a:moveTo>
                                  <a:pt x="0" y="6097"/>
                                </a:moveTo>
                                <a:lnTo>
                                  <a:pt x="378561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80" style="width:298.08pt;height:0.960205pt;mso-position-horizontal-relative:char;mso-position-vertical-relative:line" coordsize="37856,121">
                <v:shape id="Shape 6179" style="position:absolute;width:37856;height:121;left:0;top:0;" coordsize="3785616,12195" path="m0,6097l3785616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E79A60E" w14:textId="77777777" w:rsidR="00384787" w:rsidRDefault="00860771">
      <w:pPr>
        <w:spacing w:after="0" w:line="274" w:lineRule="auto"/>
        <w:ind w:left="3586" w:right="2995" w:firstLine="254"/>
      </w:pPr>
      <w:r>
        <w:rPr>
          <w:sz w:val="18"/>
        </w:rPr>
        <w:t>Wydział Geodezji i Kartografii ul. Powstańców 8/10, 05-200 Wołomin tel.: (22) 346 12 01</w:t>
      </w:r>
    </w:p>
    <w:p w14:paraId="6BE4195C" w14:textId="77777777" w:rsidR="00384787" w:rsidRDefault="00860771">
      <w:pPr>
        <w:spacing w:after="26"/>
        <w:ind w:left="173" w:right="0"/>
      </w:pPr>
      <w:r>
        <w:lastRenderedPageBreak/>
        <w:t>Mając na wzgl</w:t>
      </w:r>
      <w:r>
        <w:t>ędzie art. 10 S 1 KPA, organy administracji publicznej obowiązane są zapewnić stronom czynny udział w każdym stadium postępowania, a przed wydaniem decyzji umożliwić im wypowiedzenie się, co do zebranych dowodów i materiałów oraz zgłoszonych żądań.</w:t>
      </w:r>
      <w:r>
        <w:rPr>
          <w:noProof/>
        </w:rPr>
        <w:drawing>
          <wp:inline distT="0" distB="0" distL="0" distR="0" wp14:anchorId="27D657A7" wp14:editId="64ED56B7">
            <wp:extent cx="3048" cy="3049"/>
            <wp:effectExtent l="0" t="0" r="0" b="0"/>
            <wp:docPr id="3158" name="Picture 3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" name="Picture 31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DA0E" w14:textId="77777777" w:rsidR="00384787" w:rsidRDefault="00860771">
      <w:pPr>
        <w:spacing w:after="80"/>
        <w:ind w:left="168" w:right="0"/>
      </w:pPr>
      <w:r>
        <w:t>Z akta</w:t>
      </w:r>
      <w:r>
        <w:t>mi sprawy można zapoznać się w terminie 14 dni od daty doręczenia niniejszego pisma po bezwzględnym wcześniejszym umówieniu się telefonicznym pod numerem 22 346 12 06 z pracownikiem prowadzącym postępowanie administracyjne,</w:t>
      </w:r>
    </w:p>
    <w:p w14:paraId="309319D6" w14:textId="77777777" w:rsidR="00384787" w:rsidRDefault="00860771">
      <w:pPr>
        <w:spacing w:after="1366"/>
        <w:ind w:left="158" w:right="0"/>
      </w:pPr>
      <w:r>
        <w:t>Niniejsze zawiadomienie uważa si</w:t>
      </w:r>
      <w:r>
        <w:t xml:space="preserve">ę za skutecznie doręczone po upływie 14 dni od dnia publicznego ogłoszenia w urzędzie Starostwa Powiatowego w Wołominie ul. Powstańców 8/10 05-200 Wołomin, w Urzędzie Gminy w Klembowie, ul. </w:t>
      </w:r>
      <w:proofErr w:type="spellStart"/>
      <w:r>
        <w:t>Žymirskiego</w:t>
      </w:r>
      <w:proofErr w:type="spellEnd"/>
      <w:r>
        <w:t xml:space="preserve"> 38, 05-205 Klembów oraz Biuletynie Informacji Publiczn</w:t>
      </w:r>
      <w:r>
        <w:t>ej tych urzędów.</w:t>
      </w:r>
    </w:p>
    <w:p w14:paraId="1652FCEA" w14:textId="77777777" w:rsidR="00384787" w:rsidRDefault="00860771">
      <w:pPr>
        <w:spacing w:after="8" w:line="259" w:lineRule="auto"/>
        <w:ind w:left="5520" w:right="0" w:firstLine="0"/>
        <w:jc w:val="center"/>
      </w:pPr>
      <w:r>
        <w:t>Z up. Starosty Wołomińskiego Zastępca Naczelnika</w:t>
      </w:r>
    </w:p>
    <w:p w14:paraId="08BD4C24" w14:textId="77777777" w:rsidR="00384787" w:rsidRDefault="00860771">
      <w:pPr>
        <w:spacing w:after="0" w:line="259" w:lineRule="auto"/>
        <w:ind w:right="1282" w:firstLine="0"/>
        <w:jc w:val="right"/>
      </w:pPr>
      <w:r>
        <w:rPr>
          <w:sz w:val="26"/>
        </w:rPr>
        <w:t>Robert Denis</w:t>
      </w:r>
    </w:p>
    <w:p w14:paraId="611EBE38" w14:textId="77777777" w:rsidR="00384787" w:rsidRDefault="00860771">
      <w:pPr>
        <w:spacing w:after="3289" w:line="265" w:lineRule="auto"/>
        <w:ind w:left="10" w:right="288" w:hanging="10"/>
        <w:jc w:val="right"/>
      </w:pPr>
      <w:r>
        <w:t>/</w:t>
      </w:r>
      <w:proofErr w:type="spellStart"/>
      <w:r>
        <w:t>dokumentpodpisano</w:t>
      </w:r>
      <w:proofErr w:type="spellEnd"/>
      <w:r>
        <w:t xml:space="preserve"> elektronicznie/</w:t>
      </w:r>
    </w:p>
    <w:p w14:paraId="73744C92" w14:textId="77777777" w:rsidR="00384787" w:rsidRDefault="00860771">
      <w:pPr>
        <w:spacing w:after="326" w:line="259" w:lineRule="auto"/>
        <w:ind w:left="144" w:right="0" w:firstLine="0"/>
        <w:jc w:val="left"/>
      </w:pPr>
      <w:r>
        <w:rPr>
          <w:sz w:val="20"/>
          <w:u w:val="single" w:color="000000"/>
        </w:rPr>
        <w:t>Otrzymują:</w:t>
      </w:r>
    </w:p>
    <w:p w14:paraId="4FAA8243" w14:textId="77777777" w:rsidR="00384787" w:rsidRDefault="00860771">
      <w:pPr>
        <w:spacing w:line="267" w:lineRule="auto"/>
        <w:ind w:left="844" w:right="3158" w:hanging="326"/>
      </w:pPr>
      <w:r>
        <w:rPr>
          <w:sz w:val="20"/>
        </w:rPr>
        <w:t>l. Strony postępowania w trybie 49 kpa w związku z art. 118a ust. 2 ustawy o gospodarce nieruchomościami poprzez wywieszenie obwieszczenia na:</w:t>
      </w:r>
    </w:p>
    <w:p w14:paraId="5B541CAE" w14:textId="77777777" w:rsidR="00384787" w:rsidRDefault="00860771">
      <w:pPr>
        <w:numPr>
          <w:ilvl w:val="0"/>
          <w:numId w:val="1"/>
        </w:numPr>
        <w:spacing w:line="267" w:lineRule="auto"/>
        <w:ind w:right="2170" w:hanging="360"/>
      </w:pPr>
      <w:r>
        <w:rPr>
          <w:sz w:val="20"/>
        </w:rPr>
        <w:t xml:space="preserve">Biuletyn Informacji Publicznej i tablica ogłoszeń Starostwa Powiatowego w Wołominie ul. Powstańców 8/10, 05— 200 </w:t>
      </w:r>
      <w:r>
        <w:rPr>
          <w:sz w:val="20"/>
        </w:rPr>
        <w:t>Wołomin</w:t>
      </w:r>
    </w:p>
    <w:p w14:paraId="44DD1EF8" w14:textId="77777777" w:rsidR="00384787" w:rsidRDefault="00860771">
      <w:pPr>
        <w:numPr>
          <w:ilvl w:val="0"/>
          <w:numId w:val="1"/>
        </w:numPr>
        <w:spacing w:line="267" w:lineRule="auto"/>
        <w:ind w:right="2170" w:hanging="360"/>
      </w:pPr>
      <w:r>
        <w:rPr>
          <w:sz w:val="20"/>
        </w:rPr>
        <w:t>Biuletyn Informacji Publicznej i tablica ogłoszeń</w:t>
      </w:r>
    </w:p>
    <w:p w14:paraId="71F9EF2D" w14:textId="77777777" w:rsidR="00384787" w:rsidRDefault="00860771">
      <w:pPr>
        <w:spacing w:after="34" w:line="267" w:lineRule="auto"/>
        <w:ind w:left="1220" w:right="0" w:hanging="10"/>
      </w:pPr>
      <w:r>
        <w:rPr>
          <w:sz w:val="20"/>
        </w:rPr>
        <w:t xml:space="preserve">Urzędzie Gminy w Klembowie, ul. </w:t>
      </w:r>
      <w:proofErr w:type="spellStart"/>
      <w:r>
        <w:rPr>
          <w:sz w:val="20"/>
        </w:rPr>
        <w:t>Žymirskiego</w:t>
      </w:r>
      <w:proofErr w:type="spellEnd"/>
      <w:r>
        <w:rPr>
          <w:sz w:val="20"/>
        </w:rPr>
        <w:t xml:space="preserve"> 38, 05-205 Klembów</w:t>
      </w:r>
    </w:p>
    <w:p w14:paraId="1C597E72" w14:textId="77777777" w:rsidR="00384787" w:rsidRDefault="00860771">
      <w:pPr>
        <w:spacing w:line="267" w:lineRule="auto"/>
        <w:ind w:left="495" w:right="0" w:hanging="10"/>
      </w:pPr>
      <w:r>
        <w:rPr>
          <w:sz w:val="20"/>
        </w:rPr>
        <w:t>2. a/a</w:t>
      </w:r>
    </w:p>
    <w:sectPr w:rsidR="00384787">
      <w:pgSz w:w="11904" w:h="16834"/>
      <w:pgMar w:top="685" w:right="1258" w:bottom="523" w:left="11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1D9C"/>
    <w:multiLevelType w:val="hybridMultilevel"/>
    <w:tmpl w:val="5F3841A0"/>
    <w:lvl w:ilvl="0" w:tplc="21562A66">
      <w:start w:val="1"/>
      <w:numFmt w:val="lowerLetter"/>
      <w:lvlText w:val="%1.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09AC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04CA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E7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E313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E01F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CD35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A0EFD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E16C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87"/>
    <w:rsid w:val="00384787"/>
    <w:rsid w:val="0086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67A2"/>
  <w15:docId w15:val="{1F8FD521-4B4F-4F56-8DCA-DA85C8D0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47" w:lineRule="auto"/>
      <w:ind w:right="82" w:firstLine="57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19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00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BrykB</dc:creator>
  <cp:keywords/>
  <cp:lastModifiedBy>BrykB</cp:lastModifiedBy>
  <cp:revision>2</cp:revision>
  <dcterms:created xsi:type="dcterms:W3CDTF">2021-07-30T11:05:00Z</dcterms:created>
  <dcterms:modified xsi:type="dcterms:W3CDTF">2021-07-30T11:05:00Z</dcterms:modified>
</cp:coreProperties>
</file>